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bidiVisual w:val="1"/>
        <w:tblW w:w="9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559"/>
        <w:gridCol w:w="2548"/>
        <w:gridCol w:w="2694"/>
        <w:gridCol w:w="2552"/>
        <w:tblGridChange w:id="0">
          <w:tblGrid>
            <w:gridCol w:w="567"/>
            <w:gridCol w:w="1559"/>
            <w:gridCol w:w="2548"/>
            <w:gridCol w:w="2694"/>
            <w:gridCol w:w="2552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Gisha" w:cs="Gisha" w:eastAsia="Gisha" w:hAnsi="Gisha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מערכת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שעות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מפת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דרכים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גבעת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חיים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 - 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תשפ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44"/>
                <w:szCs w:val="44"/>
                <w:rtl w:val="1"/>
              </w:rPr>
              <w:t xml:space="preserve">ו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סמסטר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ליווי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המחזור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תמי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לוינגר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 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ליווי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המחזור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גולי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פורת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ליווי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המחזור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ברק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u w:val="single"/>
                <w:rtl w:val="1"/>
              </w:rPr>
              <w:t xml:space="preserve">גל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Gisha" w:cs="Gisha" w:eastAsia="Gisha" w:hAnsi="Gisha"/>
                <w:b w:val="1"/>
                <w:sz w:val="56"/>
                <w:szCs w:val="56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56"/>
                <w:szCs w:val="56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09:00-10:30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סמינרים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קליניים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שלי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בן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אשר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דשאוני</w:t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עדנה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רוטלמן</w:t>
            </w:r>
          </w:p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אירית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ערב</w:t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מצבים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מנטליים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ראשונים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Gisha" w:cs="Gisha" w:eastAsia="Gisha" w:hAnsi="Gisha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לימור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ירושלמי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מפגש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חשיבתו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וילפרד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ביון</w:t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הילה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פורת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פלג</w:t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11:00-12:30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מושגי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יסוד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בטיפול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הפסיכואנליטי</w:t>
            </w:r>
          </w:p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עמרי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כהן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סמינרים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קליניים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ברק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גל</w:t>
            </w:r>
          </w:p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ליאורה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מוהבן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אגסי</w:t>
            </w:r>
          </w:p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סלפטר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עקביה</w:t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אורלי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פישר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פסיכולוגיית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העצמי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מונחי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יסוד</w:t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אשר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אפשטיין</w:t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13:00-14:30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מחשבת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פרויד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פולינה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ויקסמן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ויניקוט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המסע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היחיד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מתלות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מוחלטת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אל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עצמאות</w:t>
            </w:r>
          </w:p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ברק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גל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8">
            <w:pPr>
              <w:bidi w:val="1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סמינרים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קליניים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9">
            <w:pPr>
              <w:bidi w:val="1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אילנה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אילתי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שליט</w:t>
            </w:r>
          </w:p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יעל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גראור</w:t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Gisha" w:cs="Gisha" w:eastAsia="Gisha" w:hAnsi="Gish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תמי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לוינגר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Gisha" w:cs="Gisha" w:eastAsia="Gisha" w:hAnsi="Gisha"/>
                <w:b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סדנאות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חורף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יפורסם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יפורסם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יפורסם</w:t>
            </w:r>
          </w:p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Gisha" w:cs="Gisha" w:eastAsia="Gisha" w:hAnsi="Gisha"/>
                <w:b w:val="1"/>
                <w:sz w:val="56"/>
                <w:szCs w:val="56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56"/>
                <w:szCs w:val="56"/>
                <w:rtl w:val="1"/>
              </w:rPr>
              <w:t xml:space="preserve">ב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09:00-10:30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סמינרים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קליניים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שלי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בן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אשר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דשאוני</w:t>
            </w:r>
          </w:p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עדנה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רוטלמן</w:t>
            </w:r>
          </w:p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אירית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טראומה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ודיסוציאציה</w:t>
            </w:r>
          </w:p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גלית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זינגמן</w:t>
            </w:r>
          </w:p>
          <w:p w:rsidR="00000000" w:rsidDel="00000000" w:rsidP="00000000" w:rsidRDefault="00000000" w:rsidRPr="00000000" w14:paraId="0000004F">
            <w:pPr>
              <w:bidi w:val="1"/>
              <w:rPr>
                <w:rFonts w:ascii="Gisha" w:cs="Gisha" w:eastAsia="Gisha" w:hAnsi="Gish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התיאוריה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ויסודות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הטכניקה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הטיפולית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הגישה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ההתייחסותית</w:t>
            </w:r>
          </w:p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גידי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לוין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11:00-12:30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פסיכופתולוגיה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בחדר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הטיפול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מתיאוריה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למעשה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Gisha" w:cs="Gisha" w:eastAsia="Gisha" w:hAnsi="Gisha"/>
                <w:sz w:val="20"/>
                <w:szCs w:val="20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רוני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כרמלי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סמינרים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קליניים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ברק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גל</w:t>
            </w:r>
          </w:p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ליאורה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מוהבן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אגסי</w:t>
            </w:r>
          </w:p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ורד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סלפטר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עקביה</w:t>
            </w:r>
          </w:p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Gisha" w:cs="Gisha" w:eastAsia="Gisha" w:hAnsi="Gisha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אורלי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פישר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התיאוריה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הטכניקה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בחשיבתו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ויניקוט</w:t>
            </w:r>
          </w:p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״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מאיר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שטיינבוק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sha" w:cs="Gisha" w:eastAsia="Gisha" w:hAnsi="Gisha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0"/>
              </w:rPr>
              <w:t xml:space="preserve">13:00-14:30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לפגוש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קליין</w:t>
            </w:r>
          </w:p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Gisha" w:cs="Gisha" w:eastAsia="Gisha" w:hAnsi="Gisha"/>
                <w:b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b w:val="1"/>
                <w:color w:val="ee0000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ee0000"/>
                <w:sz w:val="24"/>
                <w:szCs w:val="24"/>
                <w:rtl w:val="1"/>
              </w:rPr>
              <w:t xml:space="preserve">יתקיים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ee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ee0000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ee0000"/>
                <w:sz w:val="24"/>
                <w:szCs w:val="24"/>
                <w:rtl w:val="1"/>
              </w:rPr>
              <w:t xml:space="preserve"> 12:50-14:20)</w:t>
            </w:r>
          </w:p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מיכל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יקיר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ממשיכי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ויניקוט</w:t>
            </w:r>
          </w:p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יעל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מימון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סמינרים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קליניים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B">
            <w:pPr>
              <w:bidi w:val="1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אילנה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אילתי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שליט</w:t>
            </w:r>
          </w:p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יעל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גראור</w:t>
            </w:r>
          </w:p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תמי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לוינגר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סדנאות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sz w:val="24"/>
                <w:szCs w:val="24"/>
                <w:rtl w:val="1"/>
              </w:rPr>
              <w:t xml:space="preserve">קיץ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Gisha" w:cs="Gisha" w:eastAsia="Gisha" w:hAnsi="Gish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יפורסם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יפורסם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Gisha" w:cs="Gisha" w:eastAsia="Gisha" w:hAnsi="Gish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isha" w:cs="Gisha" w:eastAsia="Gisha" w:hAnsi="Gisha"/>
                <w:sz w:val="24"/>
                <w:szCs w:val="24"/>
                <w:rtl w:val="1"/>
              </w:rPr>
              <w:t xml:space="preserve">יפורסם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shd w:fill="70ad47" w:val="clear"/>
        <w:bidi w:val="1"/>
        <w:spacing w:after="0" w:lineRule="auto"/>
        <w:rPr>
          <w:rFonts w:ascii="Gisha" w:cs="Gisha" w:eastAsia="Gisha" w:hAnsi="Gisha"/>
          <w:color w:val="4c1130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במסגרת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הסדנאות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שיוצעו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תלמידי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יוכלו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לבחור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הסדנה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לקרוא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טיפול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-</w:t>
      </w:r>
      <w:r w:rsidDel="00000000" w:rsidR="00000000" w:rsidRPr="00000000">
        <w:rPr>
          <w:rFonts w:ascii="Gisha" w:cs="Gisha" w:eastAsia="Gisha" w:hAnsi="Gisha"/>
          <w:b w:val="1"/>
          <w:color w:val="4c113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כתיבת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מקרה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טיפולי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בגישה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פסיכואנליטית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בהנחיית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עמרי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כהן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הסדנה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סמסטר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והחלק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סה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יתקיימו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מפגשים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מפגש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יתקיימו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שיעורים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רצופים</w:t>
      </w:r>
      <w:r w:rsidDel="00000000" w:rsidR="00000000" w:rsidRPr="00000000">
        <w:rPr>
          <w:rFonts w:ascii="Gisha" w:cs="Gisha" w:eastAsia="Gisha" w:hAnsi="Gisha"/>
          <w:color w:val="4c1130"/>
          <w:sz w:val="24"/>
          <w:szCs w:val="24"/>
          <w:rtl w:val="1"/>
        </w:rPr>
        <w:t xml:space="preserve">. </w:t>
      </w:r>
    </w:p>
    <w:sectPr>
      <w:headerReference r:id="rId7" w:type="default"/>
      <w:footerReference r:id="rId8" w:type="default"/>
      <w:pgSz w:h="16838" w:w="11906" w:orient="portrait"/>
      <w:pgMar w:bottom="1440" w:top="1440" w:left="125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ish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bidi w:val="1"/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1"/>
      </w:rPr>
      <w:t xml:space="preserve">ת</w:t>
    </w:r>
    <w:r w:rsidDel="00000000" w:rsidR="00000000" w:rsidRPr="00000000">
      <w:rPr>
        <w:b w:val="1"/>
        <w:color w:val="000000"/>
        <w:rtl w:val="1"/>
      </w:rPr>
      <w:t xml:space="preserve">.</w:t>
    </w:r>
    <w:r w:rsidDel="00000000" w:rsidR="00000000" w:rsidRPr="00000000">
      <w:rPr>
        <w:b w:val="1"/>
        <w:color w:val="000000"/>
        <w:rtl w:val="1"/>
      </w:rPr>
      <w:t xml:space="preserve">ד</w:t>
    </w:r>
    <w:r w:rsidDel="00000000" w:rsidR="00000000" w:rsidRPr="00000000">
      <w:rPr>
        <w:b w:val="1"/>
        <w:color w:val="000000"/>
        <w:rtl w:val="1"/>
      </w:rPr>
      <w:t xml:space="preserve">. 16241, </w:t>
    </w:r>
    <w:r w:rsidDel="00000000" w:rsidR="00000000" w:rsidRPr="00000000">
      <w:rPr>
        <w:b w:val="1"/>
        <w:color w:val="000000"/>
        <w:rtl w:val="1"/>
      </w:rPr>
      <w:t xml:space="preserve">תל</w:t>
    </w:r>
    <w:r w:rsidDel="00000000" w:rsidR="00000000" w:rsidRPr="00000000">
      <w:rPr>
        <w:b w:val="1"/>
        <w:color w:val="000000"/>
        <w:rtl w:val="1"/>
      </w:rPr>
      <w:t xml:space="preserve"> </w:t>
    </w:r>
    <w:r w:rsidDel="00000000" w:rsidR="00000000" w:rsidRPr="00000000">
      <w:rPr>
        <w:b w:val="1"/>
        <w:color w:val="000000"/>
        <w:rtl w:val="1"/>
      </w:rPr>
      <w:t xml:space="preserve">אביב</w:t>
    </w:r>
    <w:r w:rsidDel="00000000" w:rsidR="00000000" w:rsidRPr="00000000">
      <w:rPr>
        <w:b w:val="1"/>
        <w:color w:val="000000"/>
        <w:rtl w:val="1"/>
      </w:rPr>
      <w:t xml:space="preserve">. </w:t>
    </w:r>
    <w:r w:rsidDel="00000000" w:rsidR="00000000" w:rsidRPr="00000000">
      <w:rPr>
        <w:b w:val="1"/>
        <w:color w:val="000000"/>
        <w:rtl w:val="1"/>
      </w:rPr>
      <w:t xml:space="preserve">מיקוד</w:t>
    </w:r>
    <w:r w:rsidDel="00000000" w:rsidR="00000000" w:rsidRPr="00000000">
      <w:rPr>
        <w:b w:val="1"/>
        <w:color w:val="000000"/>
        <w:rtl w:val="1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rPr>
        <w:b w:val="1"/>
        <w:rtl w:val="1"/>
      </w:rPr>
      <w:t xml:space="preserve">6116201 </w:t>
    </w:r>
    <w:r w:rsidDel="00000000" w:rsidR="00000000" w:rsidRPr="00000000">
      <w:rPr>
        <w:b w:val="1"/>
        <w:rtl w:val="1"/>
      </w:rPr>
      <w:t xml:space="preserve">טלפון</w:t>
    </w:r>
    <w:r w:rsidDel="00000000" w:rsidR="00000000" w:rsidRPr="00000000">
      <w:rPr>
        <w:b w:val="1"/>
        <w:color w:val="000000"/>
        <w:rtl w:val="0"/>
      </w:rPr>
      <w:t xml:space="preserve">: 052-6641066</w:t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bidi w:val="1"/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info@winnicottisrael.com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bidi w:val="1"/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571875" cy="1171575"/>
          <wp:effectExtent b="0" l="0" r="0" t="0"/>
          <wp:docPr descr="Winnicott Heb-2" id="5" name="image1.jpg"/>
          <a:graphic>
            <a:graphicData uri="http://schemas.openxmlformats.org/drawingml/2006/picture">
              <pic:pic>
                <pic:nvPicPr>
                  <pic:cNvPr descr="Winnicott Heb-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1875" cy="1171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styleId="a5" w:customStyle="1">
    <w:name w:val="כותרת עליונה תו"/>
    <w:basedOn w:val="a0"/>
    <w:link w:val="a4"/>
    <w:uiPriority w:val="99"/>
    <w:rsid w:val="00E951E1"/>
  </w:style>
  <w:style w:type="paragraph" w:styleId="a6">
    <w:name w:val="footer"/>
    <w:basedOn w:val="a"/>
    <w:link w:val="a7"/>
    <w:uiPriority w:val="99"/>
    <w:unhideWhenUsed w:val="1"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כותרת תחתונה תו"/>
    <w:basedOn w:val="a0"/>
    <w:link w:val="a6"/>
    <w:uiPriority w:val="99"/>
    <w:rsid w:val="00E951E1"/>
  </w:style>
  <w:style w:type="paragraph" w:styleId="NormalWeb">
    <w:name w:val="Normal (Web)"/>
    <w:basedOn w:val="a"/>
    <w:uiPriority w:val="99"/>
    <w:semiHidden w:val="1"/>
    <w:unhideWhenUsed w:val="1"/>
    <w:rsid w:val="00807E63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 w:val="1"/>
    <w:rsid w:val="00807E63"/>
    <w:rPr>
      <w:b w:val="1"/>
      <w:bCs w:val="1"/>
    </w:rPr>
  </w:style>
  <w:style w:type="paragraph" w:styleId="a9">
    <w:name w:val="List Paragraph"/>
    <w:basedOn w:val="a"/>
    <w:uiPriority w:val="34"/>
    <w:qFormat w:val="1"/>
    <w:rsid w:val="0066401E"/>
    <w:pPr>
      <w:ind w:left="720"/>
      <w:contextualSpacing w:val="1"/>
    </w:pPr>
  </w:style>
  <w:style w:type="table" w:styleId="aa">
    <w:name w:val="Table Grid"/>
    <w:basedOn w:val="a1"/>
    <w:uiPriority w:val="39"/>
    <w:rsid w:val="002422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Balloon Text"/>
    <w:basedOn w:val="a"/>
    <w:link w:val="ac"/>
    <w:uiPriority w:val="99"/>
    <w:semiHidden w:val="1"/>
    <w:unhideWhenUsed w:val="1"/>
    <w:rsid w:val="0069749C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ac" w:customStyle="1">
    <w:name w:val="טקסט בלונים תו"/>
    <w:basedOn w:val="a0"/>
    <w:link w:val="ab"/>
    <w:uiPriority w:val="99"/>
    <w:semiHidden w:val="1"/>
    <w:rsid w:val="0069749C"/>
    <w:rPr>
      <w:rFonts w:ascii="Tahoma" w:cs="Tahoma" w:hAnsi="Tahoma"/>
      <w:sz w:val="18"/>
      <w:szCs w:val="18"/>
    </w:r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tfOT6cW5t3Gh9a3COo3GKHNjw==">CgMxLjA4AHIhMTVsVEgyVUZjRjlQOGs2eWNfdFFIWFZuWjJGYnNDTnJ2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2025-07-26T09:40:00Z</dcterms:created>
  <dc:creator>user</dc:creator>
</cp:coreProperties>
</file>